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44" w:rsidRDefault="004C5C44" w:rsidP="00001B97">
      <w:pPr>
        <w:pStyle w:val="Cabealho"/>
        <w:jc w:val="center"/>
      </w:pPr>
    </w:p>
    <w:p w:rsidR="00E24697" w:rsidRDefault="00C61663" w:rsidP="00001B97">
      <w:pPr>
        <w:pStyle w:val="Cabealho"/>
        <w:jc w:val="center"/>
        <w:rPr>
          <w:b/>
          <w:sz w:val="32"/>
          <w:szCs w:val="32"/>
          <w:u w:val="single"/>
        </w:rPr>
      </w:pPr>
      <w:r>
        <w:br w:type="textWrapping" w:clear="all"/>
      </w:r>
      <w:r w:rsidR="001A66A8">
        <w:rPr>
          <w:b/>
          <w:sz w:val="32"/>
          <w:szCs w:val="32"/>
          <w:u w:val="single"/>
        </w:rPr>
        <w:t>HOMOLOGAÇÃO</w:t>
      </w:r>
    </w:p>
    <w:p w:rsidR="00927914" w:rsidRDefault="00927914" w:rsidP="009F064E">
      <w:pPr>
        <w:jc w:val="center"/>
        <w:rPr>
          <w:sz w:val="24"/>
          <w:szCs w:val="24"/>
        </w:rPr>
      </w:pPr>
    </w:p>
    <w:p w:rsidR="00010C72" w:rsidRDefault="00010C72" w:rsidP="009F064E">
      <w:pPr>
        <w:jc w:val="center"/>
        <w:rPr>
          <w:sz w:val="24"/>
          <w:szCs w:val="24"/>
        </w:rPr>
      </w:pPr>
    </w:p>
    <w:p w:rsidR="00E24697" w:rsidRDefault="001A66A8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 do Processo</w:t>
      </w:r>
      <w:r w:rsidR="00031D5D">
        <w:rPr>
          <w:sz w:val="24"/>
          <w:szCs w:val="24"/>
        </w:rPr>
        <w:t xml:space="preserve"> SGPE</w:t>
      </w:r>
      <w:r w:rsidR="008E1EF0">
        <w:rPr>
          <w:sz w:val="24"/>
          <w:szCs w:val="24"/>
        </w:rPr>
        <w:t xml:space="preserve"> nº </w:t>
      </w:r>
      <w:r w:rsidR="0091046B">
        <w:rPr>
          <w:sz w:val="24"/>
          <w:szCs w:val="24"/>
        </w:rPr>
        <w:t>4449</w:t>
      </w:r>
      <w:r w:rsidR="00295A78">
        <w:rPr>
          <w:sz w:val="24"/>
          <w:szCs w:val="24"/>
        </w:rPr>
        <w:t>/</w:t>
      </w:r>
      <w:r w:rsidR="00906790">
        <w:rPr>
          <w:sz w:val="24"/>
          <w:szCs w:val="24"/>
        </w:rPr>
        <w:t>201</w:t>
      </w:r>
      <w:r w:rsidR="0091046B">
        <w:rPr>
          <w:sz w:val="24"/>
          <w:szCs w:val="24"/>
        </w:rPr>
        <w:t>8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CF26D0">
        <w:rPr>
          <w:sz w:val="24"/>
          <w:szCs w:val="24"/>
        </w:rPr>
        <w:t>Pregão</w:t>
      </w:r>
      <w:r w:rsidR="00C94644">
        <w:rPr>
          <w:sz w:val="24"/>
          <w:szCs w:val="24"/>
        </w:rPr>
        <w:t xml:space="preserve"> </w:t>
      </w:r>
      <w:r w:rsidR="0091046B">
        <w:rPr>
          <w:sz w:val="24"/>
          <w:szCs w:val="24"/>
        </w:rPr>
        <w:t>Presencial</w:t>
      </w:r>
      <w:r w:rsidR="009F064E">
        <w:rPr>
          <w:sz w:val="24"/>
          <w:szCs w:val="24"/>
        </w:rPr>
        <w:t xml:space="preserve"> nº </w:t>
      </w:r>
      <w:r w:rsidR="0091046B">
        <w:rPr>
          <w:sz w:val="24"/>
          <w:szCs w:val="24"/>
        </w:rPr>
        <w:t>536</w:t>
      </w:r>
      <w:r w:rsidR="00906790">
        <w:rPr>
          <w:sz w:val="24"/>
          <w:szCs w:val="24"/>
        </w:rPr>
        <w:t>/201</w:t>
      </w:r>
      <w:r w:rsidR="0091046B">
        <w:rPr>
          <w:sz w:val="24"/>
          <w:szCs w:val="24"/>
        </w:rPr>
        <w:t>8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>a</w:t>
      </w:r>
      <w:r w:rsidR="00172EC3">
        <w:rPr>
          <w:sz w:val="24"/>
          <w:szCs w:val="24"/>
        </w:rPr>
        <w:t xml:space="preserve"> seguinte</w:t>
      </w:r>
      <w:r w:rsidR="00CF26D0">
        <w:rPr>
          <w:sz w:val="24"/>
          <w:szCs w:val="24"/>
        </w:rPr>
        <w:t>s</w:t>
      </w:r>
      <w:r w:rsidR="00172EC3">
        <w:rPr>
          <w:sz w:val="24"/>
          <w:szCs w:val="24"/>
        </w:rPr>
        <w:t xml:space="preserve"> </w:t>
      </w:r>
      <w:r w:rsidR="00E24697" w:rsidRPr="00E24697">
        <w:rPr>
          <w:sz w:val="24"/>
          <w:szCs w:val="24"/>
        </w:rPr>
        <w:t>empresa</w:t>
      </w:r>
      <w:r w:rsidR="00CF26D0">
        <w:rPr>
          <w:sz w:val="24"/>
          <w:szCs w:val="24"/>
        </w:rPr>
        <w:t>s</w:t>
      </w:r>
      <w:r w:rsidR="00E24697" w:rsidRPr="00E24697">
        <w:rPr>
          <w:sz w:val="24"/>
          <w:szCs w:val="24"/>
        </w:rPr>
        <w:t xml:space="preserve"> </w:t>
      </w:r>
      <w:r w:rsidR="00FA334B">
        <w:rPr>
          <w:sz w:val="24"/>
          <w:szCs w:val="24"/>
        </w:rPr>
        <w:t>como vencedora</w:t>
      </w:r>
      <w:r w:rsidR="00CF26D0">
        <w:rPr>
          <w:sz w:val="24"/>
          <w:szCs w:val="24"/>
        </w:rPr>
        <w:t>s</w:t>
      </w:r>
      <w:r w:rsidR="00E24697" w:rsidRPr="00E24697">
        <w:rPr>
          <w:sz w:val="24"/>
          <w:szCs w:val="24"/>
        </w:rPr>
        <w:t>:</w:t>
      </w:r>
    </w:p>
    <w:p w:rsidR="000057F9" w:rsidRDefault="000057F9" w:rsidP="00E24697">
      <w:pPr>
        <w:jc w:val="both"/>
        <w:rPr>
          <w:sz w:val="24"/>
          <w:szCs w:val="24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3402"/>
        <w:gridCol w:w="2835"/>
      </w:tblGrid>
      <w:tr w:rsidR="00FA334B" w:rsidTr="0085683E">
        <w:trPr>
          <w:trHeight w:val="330"/>
        </w:trPr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1404603558"/>
            <w:placeholder>
              <w:docPart w:val="0B1470BBD87F4DE1BD002BC7BA273473"/>
            </w:placeholder>
            <w:dropDownList>
              <w:listItem w:value="Escolher um item."/>
              <w:listItem w:displayText="LOTE(S)" w:value="LOTE(S)"/>
              <w:listItem w:displayText="ITEM(NS)" w:value="ITEM(NS)"/>
              <w:listItem w:displayText=" " w:value=" "/>
            </w:dropDownList>
          </w:sdtPr>
          <w:sdtEndPr/>
          <w:sdtContent>
            <w:tc>
              <w:tcPr>
                <w:tcW w:w="2283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noWrap/>
                <w:vAlign w:val="center"/>
                <w:hideMark/>
              </w:tcPr>
              <w:p w:rsidR="00FA334B" w:rsidRDefault="00FA334B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LOTE(S)</w:t>
                </w:r>
              </w:p>
            </w:tc>
          </w:sdtContent>
        </w:sdt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VALOR</w:t>
            </w:r>
          </w:p>
        </w:tc>
      </w:tr>
      <w:tr w:rsidR="00DE022E" w:rsidRPr="00C05876" w:rsidTr="0085683E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22E" w:rsidRPr="00CF26D0" w:rsidRDefault="00DE022E" w:rsidP="009104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Lotes 4, 5, 6, 7, 8, 9, 10, 11, 12, 13, 14, 15,</w:t>
            </w:r>
            <w:r w:rsidR="0091046B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 16, 17,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 18, 19, 20, 21, 23, 24, 25, 26, 27, 28,</w:t>
            </w:r>
            <w:r w:rsidR="0091046B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 29</w:t>
            </w:r>
            <w:r w:rsidR="0085683E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, </w:t>
            </w:r>
            <w:r w:rsidR="0091046B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30, 31, 32, 33, 34, 35, 36, 37, 38, 39, 41, 43, 44, 45, 53, 55, 56, 59, 61, 62, 63, 64, 66, 67, 68, 69, 70, 72, 73, 74, 75, 76, 77, 80 e 82</w:t>
            </w:r>
            <w:r w:rsidR="0085683E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22E" w:rsidRDefault="0091046B" w:rsidP="00C946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Cristiani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Louri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Rodrigues 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22E" w:rsidRPr="00CF26D0" w:rsidRDefault="0091046B" w:rsidP="0085683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R$ 8.619,72</w:t>
            </w:r>
          </w:p>
        </w:tc>
      </w:tr>
      <w:tr w:rsidR="00DE022E" w:rsidRPr="00C05876" w:rsidTr="0085683E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22E" w:rsidRPr="00CF26D0" w:rsidRDefault="00281959" w:rsidP="00DE0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281959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Lotes 1, 2, 3, 22, 40, 42, 46, 47, 48, 49, 50, 51, 52, 54, 57, 58, 60, 65, 71, 78, 79, 81, 83, 84 e 85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22E" w:rsidRDefault="00281959" w:rsidP="00C946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Desertos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E" w:rsidRDefault="00DE022E" w:rsidP="00DE022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281959" w:rsidRDefault="00281959" w:rsidP="00DE022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281959" w:rsidRPr="00CF26D0" w:rsidRDefault="00281959" w:rsidP="00DE022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</w:tbl>
    <w:p w:rsidR="004C35A7" w:rsidRDefault="004C35A7" w:rsidP="004C35A7">
      <w:pPr>
        <w:rPr>
          <w:sz w:val="24"/>
          <w:szCs w:val="24"/>
        </w:rPr>
      </w:pPr>
    </w:p>
    <w:p w:rsidR="00AD4AA3" w:rsidRDefault="007A6F3D" w:rsidP="007A6F3D">
      <w:pPr>
        <w:tabs>
          <w:tab w:val="left" w:pos="71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24697" w:rsidRDefault="00FA334B" w:rsidP="00FA334B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Florianópolis,</w:t>
      </w:r>
      <w:r w:rsidR="00CF26D0">
        <w:rPr>
          <w:sz w:val="24"/>
          <w:szCs w:val="24"/>
        </w:rPr>
        <w:t xml:space="preserve">   </w:t>
      </w:r>
      <w:proofErr w:type="gramEnd"/>
      <w:r w:rsidR="00CF26D0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de</w:t>
      </w:r>
      <w:r w:rsidR="00CF26D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CF26D0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201</w:t>
      </w:r>
      <w:r w:rsidR="00281959">
        <w:rPr>
          <w:sz w:val="24"/>
          <w:szCs w:val="24"/>
        </w:rPr>
        <w:t>8</w:t>
      </w:r>
      <w:r>
        <w:rPr>
          <w:sz w:val="24"/>
          <w:szCs w:val="24"/>
        </w:rPr>
        <w:t xml:space="preserve">.   </w:t>
      </w:r>
    </w:p>
    <w:p w:rsidR="003B1A6F" w:rsidRDefault="003B1A6F">
      <w:pPr>
        <w:rPr>
          <w:sz w:val="24"/>
          <w:szCs w:val="24"/>
        </w:rPr>
      </w:pPr>
    </w:p>
    <w:p w:rsidR="007A6F3D" w:rsidRDefault="007A6F3D">
      <w:pPr>
        <w:rPr>
          <w:sz w:val="24"/>
          <w:szCs w:val="24"/>
        </w:rPr>
      </w:pPr>
      <w:bookmarkStart w:id="0" w:name="_GoBack"/>
      <w:bookmarkEnd w:id="0"/>
    </w:p>
    <w:p w:rsidR="007A6F3D" w:rsidRDefault="007A6F3D">
      <w:pPr>
        <w:rPr>
          <w:sz w:val="24"/>
          <w:szCs w:val="24"/>
        </w:rPr>
      </w:pPr>
    </w:p>
    <w:p w:rsidR="00E24697" w:rsidRPr="00E24697" w:rsidRDefault="00F104A8" w:rsidP="00172EC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Marcus Tomasi </w:t>
      </w:r>
    </w:p>
    <w:p w:rsidR="00E24697" w:rsidRPr="00E24697" w:rsidRDefault="001A66A8" w:rsidP="00172EC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C61663">
      <w:headerReference w:type="default" r:id="rId6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6F8" w:rsidRDefault="00DE16F8" w:rsidP="00C61663">
      <w:pPr>
        <w:spacing w:after="0" w:line="240" w:lineRule="auto"/>
      </w:pPr>
      <w:r>
        <w:separator/>
      </w:r>
    </w:p>
  </w:endnote>
  <w:endnote w:type="continuationSeparator" w:id="0">
    <w:p w:rsidR="00DE16F8" w:rsidRDefault="00DE16F8" w:rsidP="00C6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6F8" w:rsidRDefault="00DE16F8" w:rsidP="00C61663">
      <w:pPr>
        <w:spacing w:after="0" w:line="240" w:lineRule="auto"/>
      </w:pPr>
      <w:r>
        <w:separator/>
      </w:r>
    </w:p>
  </w:footnote>
  <w:footnote w:type="continuationSeparator" w:id="0">
    <w:p w:rsidR="00DE16F8" w:rsidRDefault="00DE16F8" w:rsidP="00C6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644" w:rsidRDefault="00C94644" w:rsidP="00172EC3">
    <w:pPr>
      <w:ind w:left="1418" w:hanging="1418"/>
      <w:jc w:val="center"/>
      <w:rPr>
        <w:rFonts w:ascii="Calibri" w:hAnsi="Calibri"/>
        <w:b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1247775" cy="371475"/>
          <wp:effectExtent l="19050" t="0" r="9525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4644" w:rsidRDefault="00C94644" w:rsidP="00172EC3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C94644" w:rsidRDefault="00C94644" w:rsidP="00172EC3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C94644" w:rsidRDefault="00C94644" w:rsidP="00172EC3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CENTRO DE EDUCAÇÃO SUPERIOR DO ALTO VALE DO ITAJAÍ-CEAVI</w:t>
    </w:r>
  </w:p>
  <w:p w:rsidR="00C94644" w:rsidRDefault="00C94644" w:rsidP="00172EC3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A6A"/>
    <w:rsid w:val="00001B97"/>
    <w:rsid w:val="000057F9"/>
    <w:rsid w:val="00010C72"/>
    <w:rsid w:val="00031D5D"/>
    <w:rsid w:val="00053E13"/>
    <w:rsid w:val="00074AFA"/>
    <w:rsid w:val="00094AF2"/>
    <w:rsid w:val="00134171"/>
    <w:rsid w:val="00144A34"/>
    <w:rsid w:val="00163F1E"/>
    <w:rsid w:val="00172EC3"/>
    <w:rsid w:val="00196919"/>
    <w:rsid w:val="001A66A8"/>
    <w:rsid w:val="001B7CAE"/>
    <w:rsid w:val="001F3B18"/>
    <w:rsid w:val="00206B28"/>
    <w:rsid w:val="002645D1"/>
    <w:rsid w:val="00281959"/>
    <w:rsid w:val="002919D6"/>
    <w:rsid w:val="00295A78"/>
    <w:rsid w:val="002B2CDA"/>
    <w:rsid w:val="00305245"/>
    <w:rsid w:val="00322E3A"/>
    <w:rsid w:val="0032436D"/>
    <w:rsid w:val="00365FEE"/>
    <w:rsid w:val="0038655A"/>
    <w:rsid w:val="003948F6"/>
    <w:rsid w:val="00396139"/>
    <w:rsid w:val="003A38A1"/>
    <w:rsid w:val="003A5C90"/>
    <w:rsid w:val="003B1A6F"/>
    <w:rsid w:val="003B59B3"/>
    <w:rsid w:val="003C5F54"/>
    <w:rsid w:val="003E24FB"/>
    <w:rsid w:val="00483478"/>
    <w:rsid w:val="00495983"/>
    <w:rsid w:val="004B21B2"/>
    <w:rsid w:val="004B2502"/>
    <w:rsid w:val="004C0E37"/>
    <w:rsid w:val="004C35A7"/>
    <w:rsid w:val="004C5C44"/>
    <w:rsid w:val="004C7529"/>
    <w:rsid w:val="004D57B6"/>
    <w:rsid w:val="00533684"/>
    <w:rsid w:val="00540A62"/>
    <w:rsid w:val="00542070"/>
    <w:rsid w:val="005429EA"/>
    <w:rsid w:val="00545DB2"/>
    <w:rsid w:val="00571C00"/>
    <w:rsid w:val="00591703"/>
    <w:rsid w:val="005D0630"/>
    <w:rsid w:val="005D581B"/>
    <w:rsid w:val="005F1940"/>
    <w:rsid w:val="005F659C"/>
    <w:rsid w:val="0064257E"/>
    <w:rsid w:val="006449F6"/>
    <w:rsid w:val="0066191F"/>
    <w:rsid w:val="00674D4C"/>
    <w:rsid w:val="006817BB"/>
    <w:rsid w:val="006C2021"/>
    <w:rsid w:val="00750CCA"/>
    <w:rsid w:val="0075416C"/>
    <w:rsid w:val="00766E5B"/>
    <w:rsid w:val="0078519D"/>
    <w:rsid w:val="007A6F3D"/>
    <w:rsid w:val="00825D9C"/>
    <w:rsid w:val="0085683E"/>
    <w:rsid w:val="008A3A43"/>
    <w:rsid w:val="008C1C4F"/>
    <w:rsid w:val="008E1EF0"/>
    <w:rsid w:val="009032AC"/>
    <w:rsid w:val="00906790"/>
    <w:rsid w:val="0091046B"/>
    <w:rsid w:val="009153A2"/>
    <w:rsid w:val="00916083"/>
    <w:rsid w:val="00923572"/>
    <w:rsid w:val="00927914"/>
    <w:rsid w:val="00983B41"/>
    <w:rsid w:val="009A074B"/>
    <w:rsid w:val="009B3BC3"/>
    <w:rsid w:val="009C5971"/>
    <w:rsid w:val="009D5C68"/>
    <w:rsid w:val="009F064E"/>
    <w:rsid w:val="00A3622B"/>
    <w:rsid w:val="00A63ACB"/>
    <w:rsid w:val="00A659BE"/>
    <w:rsid w:val="00A93E7E"/>
    <w:rsid w:val="00AB0347"/>
    <w:rsid w:val="00AB2FC5"/>
    <w:rsid w:val="00AC2D3A"/>
    <w:rsid w:val="00AD4AA3"/>
    <w:rsid w:val="00B2282A"/>
    <w:rsid w:val="00B25645"/>
    <w:rsid w:val="00B53F70"/>
    <w:rsid w:val="00B563EF"/>
    <w:rsid w:val="00B674A9"/>
    <w:rsid w:val="00B8054B"/>
    <w:rsid w:val="00B83961"/>
    <w:rsid w:val="00BA04A2"/>
    <w:rsid w:val="00BB0DAF"/>
    <w:rsid w:val="00BB481F"/>
    <w:rsid w:val="00BC6499"/>
    <w:rsid w:val="00BE5A19"/>
    <w:rsid w:val="00C04A6A"/>
    <w:rsid w:val="00C05876"/>
    <w:rsid w:val="00C21CCB"/>
    <w:rsid w:val="00C26061"/>
    <w:rsid w:val="00C61663"/>
    <w:rsid w:val="00C67870"/>
    <w:rsid w:val="00C94644"/>
    <w:rsid w:val="00C971B4"/>
    <w:rsid w:val="00CC564C"/>
    <w:rsid w:val="00CE7936"/>
    <w:rsid w:val="00CF26D0"/>
    <w:rsid w:val="00D150DC"/>
    <w:rsid w:val="00D25DD1"/>
    <w:rsid w:val="00D30BE9"/>
    <w:rsid w:val="00D30E40"/>
    <w:rsid w:val="00D631A4"/>
    <w:rsid w:val="00D65634"/>
    <w:rsid w:val="00D82C9F"/>
    <w:rsid w:val="00DA7EC2"/>
    <w:rsid w:val="00DB4898"/>
    <w:rsid w:val="00DC3A8C"/>
    <w:rsid w:val="00DD68ED"/>
    <w:rsid w:val="00DE022E"/>
    <w:rsid w:val="00DE16F8"/>
    <w:rsid w:val="00E24697"/>
    <w:rsid w:val="00E251F5"/>
    <w:rsid w:val="00E270C0"/>
    <w:rsid w:val="00E625F3"/>
    <w:rsid w:val="00E76EA9"/>
    <w:rsid w:val="00EA755C"/>
    <w:rsid w:val="00EE2713"/>
    <w:rsid w:val="00F018E6"/>
    <w:rsid w:val="00F104A8"/>
    <w:rsid w:val="00F24624"/>
    <w:rsid w:val="00F27164"/>
    <w:rsid w:val="00F45D63"/>
    <w:rsid w:val="00F56775"/>
    <w:rsid w:val="00F612C4"/>
    <w:rsid w:val="00F71210"/>
    <w:rsid w:val="00F77ECF"/>
    <w:rsid w:val="00FA334B"/>
    <w:rsid w:val="00FB25D6"/>
    <w:rsid w:val="00FB4DDB"/>
    <w:rsid w:val="00FB5C02"/>
    <w:rsid w:val="00FE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4578C"/>
  <w15:docId w15:val="{D2C1988F-4CBD-4F4A-8898-8B7DB196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8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C616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1470BBD87F4DE1BD002BC7BA2734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40B906-6B33-46B6-A525-5845D9EA938D}"/>
      </w:docPartPr>
      <w:docPartBody>
        <w:p w:rsidR="00686392" w:rsidRDefault="00F91CBB" w:rsidP="00F91CBB">
          <w:pPr>
            <w:pStyle w:val="0B1470BBD87F4DE1BD002BC7BA273473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7995"/>
    <w:rsid w:val="00287995"/>
    <w:rsid w:val="002927C1"/>
    <w:rsid w:val="00356C98"/>
    <w:rsid w:val="0042773F"/>
    <w:rsid w:val="004A4921"/>
    <w:rsid w:val="004E573F"/>
    <w:rsid w:val="005040EA"/>
    <w:rsid w:val="00562CD8"/>
    <w:rsid w:val="005A7B88"/>
    <w:rsid w:val="00686392"/>
    <w:rsid w:val="007156C2"/>
    <w:rsid w:val="008B12DE"/>
    <w:rsid w:val="00A63326"/>
    <w:rsid w:val="00AF3890"/>
    <w:rsid w:val="00C83D35"/>
    <w:rsid w:val="00E039B4"/>
    <w:rsid w:val="00F9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91CBB"/>
  </w:style>
  <w:style w:type="paragraph" w:customStyle="1" w:styleId="B7E15AB8C77C4819AEB9CDE5B7D5F5F7">
    <w:name w:val="B7E15AB8C77C4819AEB9CDE5B7D5F5F7"/>
    <w:rsid w:val="004A4921"/>
  </w:style>
  <w:style w:type="paragraph" w:customStyle="1" w:styleId="F743ED0A1CC04BEF8B9289780F0688F2">
    <w:name w:val="F743ED0A1CC04BEF8B9289780F0688F2"/>
    <w:rsid w:val="004A4921"/>
  </w:style>
  <w:style w:type="paragraph" w:customStyle="1" w:styleId="8967048FDEB8454BB1B830C4D07F3890">
    <w:name w:val="8967048FDEB8454BB1B830C4D07F3890"/>
    <w:rsid w:val="00E039B4"/>
    <w:pPr>
      <w:spacing w:after="200" w:line="276" w:lineRule="auto"/>
    </w:pPr>
  </w:style>
  <w:style w:type="paragraph" w:customStyle="1" w:styleId="3630D51C0A8D45E3BB6DED0142FE555E">
    <w:name w:val="3630D51C0A8D45E3BB6DED0142FE555E"/>
    <w:rsid w:val="00E039B4"/>
    <w:pPr>
      <w:spacing w:after="200" w:line="276" w:lineRule="auto"/>
    </w:pPr>
  </w:style>
  <w:style w:type="paragraph" w:customStyle="1" w:styleId="0B1470BBD87F4DE1BD002BC7BA273473">
    <w:name w:val="0B1470BBD87F4DE1BD002BC7BA273473"/>
    <w:rsid w:val="00F91CB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3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Divonzir Anderson Narrotski</dc:creator>
  <cp:lastModifiedBy>EDIER DE SOUZA ROSA</cp:lastModifiedBy>
  <cp:revision>3</cp:revision>
  <cp:lastPrinted>2017-10-27T16:59:00Z</cp:lastPrinted>
  <dcterms:created xsi:type="dcterms:W3CDTF">2018-06-05T21:18:00Z</dcterms:created>
  <dcterms:modified xsi:type="dcterms:W3CDTF">2018-06-22T17:29:00Z</dcterms:modified>
</cp:coreProperties>
</file>